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E1" w:rsidRPr="00E66793" w:rsidRDefault="005E1AE1" w:rsidP="005E1AE1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E66793">
        <w:rPr>
          <w:rFonts w:ascii="Times New Roman" w:hAnsi="Times New Roman"/>
          <w:b/>
          <w:sz w:val="24"/>
          <w:szCs w:val="24"/>
          <w:u w:val="single"/>
        </w:rPr>
        <w:t>Lesson Plan</w:t>
      </w:r>
    </w:p>
    <w:p w:rsidR="005E1AE1" w:rsidRDefault="005E1AE1" w:rsidP="005E1A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Name of faculty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Guest Faculty</w:t>
      </w:r>
      <w:r w:rsidRPr="00E66793">
        <w:rPr>
          <w:rFonts w:ascii="Times New Roman" w:hAnsi="Times New Roman"/>
          <w:b/>
          <w:sz w:val="24"/>
          <w:szCs w:val="24"/>
        </w:rPr>
        <w:t xml:space="preserve"> </w:t>
      </w:r>
    </w:p>
    <w:p w:rsidR="005E1AE1" w:rsidRPr="00E66793" w:rsidRDefault="005E1AE1" w:rsidP="005E1A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Discipline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CIVIL</w:t>
      </w:r>
    </w:p>
    <w:p w:rsidR="005E1AE1" w:rsidRPr="00E66793" w:rsidRDefault="005E1AE1" w:rsidP="005E1A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Semester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4TH</w:t>
      </w:r>
    </w:p>
    <w:p w:rsidR="005E1AE1" w:rsidRPr="00E66793" w:rsidRDefault="005E1AE1" w:rsidP="005E1AE1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Subject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 xml:space="preserve">DESIGN </w:t>
      </w:r>
      <w:r w:rsidRPr="00E66793">
        <w:rPr>
          <w:rFonts w:ascii="Times New Roman" w:hAnsi="Times New Roman"/>
          <w:b/>
          <w:bCs/>
          <w:color w:val="000000"/>
          <w:sz w:val="24"/>
          <w:szCs w:val="24"/>
        </w:rPr>
        <w:t xml:space="preserve">OF STEEL STRUCTURES-I </w:t>
      </w:r>
    </w:p>
    <w:p w:rsidR="005E1AE1" w:rsidRPr="00E66793" w:rsidRDefault="005E1AE1" w:rsidP="005E1A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Lesson Plan Duration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sz w:val="24"/>
          <w:szCs w:val="24"/>
        </w:rPr>
        <w:t xml:space="preserve">: </w:t>
      </w:r>
      <w:r w:rsidRPr="00E66793">
        <w:rPr>
          <w:rFonts w:ascii="Times New Roman" w:hAnsi="Times New Roman"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>15 weeks (from January, 2018 to April, 2018)</w:t>
      </w:r>
    </w:p>
    <w:p w:rsidR="005E1AE1" w:rsidRPr="00E66793" w:rsidRDefault="005E1AE1" w:rsidP="005E1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 xml:space="preserve">(Lecture/Practical) per week:        </w:t>
      </w:r>
      <w:r w:rsidRPr="00E667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>Lectures:  03 hours, Tutorials:  02hours</w:t>
      </w:r>
    </w:p>
    <w:p w:rsidR="005E1AE1" w:rsidRPr="00E66793" w:rsidRDefault="005E1AE1" w:rsidP="005E1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E66793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E66793">
        <w:rPr>
          <w:rFonts w:ascii="Times New Roman" w:hAnsi="Times New Roman"/>
          <w:b/>
          <w:sz w:val="24"/>
          <w:szCs w:val="24"/>
        </w:rPr>
        <w:t xml:space="preserve"> hours)</w:t>
      </w:r>
      <w:r w:rsidRPr="00E66793">
        <w:rPr>
          <w:rFonts w:ascii="Times New Roman" w:hAnsi="Times New Roman"/>
          <w:b/>
          <w:sz w:val="24"/>
          <w:szCs w:val="24"/>
        </w:rPr>
        <w:tab/>
      </w:r>
    </w:p>
    <w:p w:rsidR="005E1AE1" w:rsidRPr="00E66793" w:rsidRDefault="005E1AE1" w:rsidP="005E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048"/>
        <w:gridCol w:w="4590"/>
        <w:gridCol w:w="1170"/>
        <w:gridCol w:w="1530"/>
      </w:tblGrid>
      <w:tr w:rsidR="005E1AE1" w:rsidRPr="00E66793" w:rsidTr="00CA6638">
        <w:tc>
          <w:tcPr>
            <w:tcW w:w="1022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ecture</w:t>
            </w: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Practical day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artical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Name</w:t>
            </w: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Load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Properties</w:t>
            </w:r>
            <w:proofErr w:type="spellEnd"/>
            <w:proofErr w:type="gram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structural steel.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I.S.Rolled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sections and I.S. specification</w:t>
            </w: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,Structural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elements,steel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&amp;concrete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timber,design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specification as per IS 800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Structural drawings of various types of welded connections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structural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layout, strength and stiffness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considerations,efficiency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cross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section,safety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serviceability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consideration.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various</w:t>
            </w:r>
            <w:proofErr w:type="gram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types of connections,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Riveting &amp; bolting.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Efficiency of joint, design of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riveted connection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RIVISION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Advantages and disadvantages of bolted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connection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,stresses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joint.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rPr>
          <w:trHeight w:val="908"/>
        </w:trPr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Type of welded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connection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,design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it subjected to axial load and eccentric loads &amp; semi rigid connection.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</w:p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Introduction, types of tension members, net sectional areas, design of tension members, lug angles and splices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Beam to column connections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Design of compression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members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,effective length and slenderness ratio&amp; various types of section used for column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Built up column &amp; its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design ,laced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battened column including the design of laced and battens.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design of eccentrically loaded C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ompression members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framed connections</w:t>
            </w:r>
          </w:p>
        </w:tc>
      </w:tr>
      <w:tr w:rsidR="005E1AE1" w:rsidRPr="00E66793" w:rsidTr="00CA6638">
        <w:trPr>
          <w:trHeight w:val="350"/>
        </w:trPr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various types of sections used for columns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rPr>
          <w:trHeight w:val="863"/>
        </w:trPr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Introduct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ion, types of column bases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esign of slab base and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gussested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base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Column bases- slab base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design of grillage foundations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esign of slab base and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gussested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eccentrically loaded member.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design criteria for beams, and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seat connections</w:t>
            </w: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design of laterally supported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esign of unsupported beams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gantry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Gussested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base  foundation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section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general design criteria for beams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design of laterally supported beams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slab base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design of 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unsupported beams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design of 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built up beam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buckling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Plate girder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 crippling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iagonal buckling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Various load on gantry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Rivet connection 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gantry girder specification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design criteria for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gantry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general design criteria for beams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Bolt connection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plate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 for plate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rPr>
          <w:trHeight w:val="872"/>
        </w:trPr>
        <w:tc>
          <w:tcPr>
            <w:tcW w:w="1022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step for plate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Roof truss. </w:t>
            </w: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ecessity of stiffeners in plate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VIVA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specifications, design of gantry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5E1A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various types of stiffeners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 and flange splices  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grillage foundation</w:t>
            </w:r>
          </w:p>
        </w:tc>
      </w:tr>
      <w:tr w:rsidR="005E1AE1" w:rsidRPr="00E66793" w:rsidTr="00CA6638">
        <w:trPr>
          <w:trHeight w:val="503"/>
        </w:trPr>
        <w:tc>
          <w:tcPr>
            <w:tcW w:w="1022" w:type="dxa"/>
            <w:vMerge/>
          </w:tcPr>
          <w:p w:rsidR="005E1AE1" w:rsidRPr="00E66793" w:rsidRDefault="005E1AE1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lements of plate girder</w:t>
            </w:r>
          </w:p>
          <w:p w:rsidR="005E1AE1" w:rsidRPr="00E66793" w:rsidRDefault="005E1AE1" w:rsidP="00CA6638">
            <w:pPr>
              <w:tabs>
                <w:tab w:val="left" w:pos="29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esign steps of a plate girder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Curtailment of flange plates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 w:val="restart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E1" w:rsidRPr="00E66793" w:rsidRDefault="005E1AE1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esign beam to column connections: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VIVA</w:t>
            </w: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Introduction, design of framed and seat connection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design of framed connection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AE1" w:rsidRPr="00E66793" w:rsidTr="00CA6638">
        <w:tc>
          <w:tcPr>
            <w:tcW w:w="1022" w:type="dxa"/>
            <w:vMerge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design of seat connection</w:t>
            </w:r>
          </w:p>
        </w:tc>
        <w:tc>
          <w:tcPr>
            <w:tcW w:w="117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AE1" w:rsidRPr="00E66793" w:rsidRDefault="005E1AE1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AE1" w:rsidRPr="00E66793" w:rsidRDefault="005E1AE1" w:rsidP="005E1AE1">
      <w:pPr>
        <w:rPr>
          <w:rFonts w:ascii="Times New Roman" w:hAnsi="Times New Roman"/>
          <w:sz w:val="24"/>
          <w:szCs w:val="24"/>
        </w:rPr>
      </w:pPr>
    </w:p>
    <w:p w:rsidR="00FC5D55" w:rsidRDefault="00FC5D55"/>
    <w:sectPr w:rsidR="00FC5D55" w:rsidSect="00FC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F4C"/>
    <w:multiLevelType w:val="hybridMultilevel"/>
    <w:tmpl w:val="6A584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AE1"/>
    <w:rsid w:val="005E1AE1"/>
    <w:rsid w:val="00F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2017-12-13T05:50:00Z</dcterms:created>
  <dcterms:modified xsi:type="dcterms:W3CDTF">2017-12-13T05:51:00Z</dcterms:modified>
</cp:coreProperties>
</file>